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FC" w:rsidRDefault="004C29FC" w:rsidP="004C29FC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УВЕДОМЛЕНИЕ</w:t>
      </w:r>
    </w:p>
    <w:p w:rsidR="004C29FC" w:rsidRDefault="004C29FC" w:rsidP="004C29FC">
      <w:pPr>
        <w:pStyle w:val="a3"/>
        <w:shd w:val="clear" w:color="auto" w:fill="FFFFFF"/>
        <w:jc w:val="center"/>
        <w:rPr>
          <w:rFonts w:ascii="Arial" w:hAnsi="Arial" w:cs="Arial"/>
          <w:color w:val="828282"/>
        </w:rPr>
      </w:pPr>
      <w:r>
        <w:rPr>
          <w:rFonts w:ascii="Arial" w:hAnsi="Arial" w:cs="Arial"/>
          <w:b/>
          <w:bCs/>
          <w:color w:val="828282"/>
        </w:rPr>
        <w:t>о сборе замечаний и предложений к проекту актуализированных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b/>
          <w:bCs/>
          <w:color w:val="828282"/>
        </w:rPr>
        <w:t>схем теплоснабжения сельских поселений </w:t>
      </w:r>
      <w:r>
        <w:rPr>
          <w:rFonts w:ascii="Arial" w:hAnsi="Arial" w:cs="Arial"/>
          <w:color w:val="828282"/>
        </w:rPr>
        <w:br/>
      </w:r>
      <w:r>
        <w:rPr>
          <w:rFonts w:ascii="Arial" w:hAnsi="Arial" w:cs="Arial"/>
          <w:b/>
          <w:bCs/>
          <w:color w:val="828282"/>
        </w:rPr>
        <w:t>Беловского муниципального района</w:t>
      </w:r>
    </w:p>
    <w:p w:rsidR="004C29FC" w:rsidRDefault="004C29FC" w:rsidP="004C29F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В соответствии с пунктами 19-21 Требований к порядку разработки и утверждения схем теплоснабжения, утвержденных постановлением Правительства Российской Федерации от 22.02.2012 № 154, уведомляем об организации сбора замечаний и предложений к проекту актуализированных схем теплоснабжения сельских поселений Беловского муниципального района:</w:t>
      </w:r>
    </w:p>
    <w:p w:rsidR="004C29FC" w:rsidRDefault="004C29FC" w:rsidP="004C29F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 xml:space="preserve">1. </w:t>
      </w:r>
      <w:proofErr w:type="spellStart"/>
      <w:r>
        <w:rPr>
          <w:rFonts w:ascii="Arial" w:hAnsi="Arial" w:cs="Arial"/>
          <w:color w:val="828282"/>
        </w:rPr>
        <w:t>Бековского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2. </w:t>
      </w:r>
      <w:proofErr w:type="spellStart"/>
      <w:r>
        <w:rPr>
          <w:rFonts w:ascii="Arial" w:hAnsi="Arial" w:cs="Arial"/>
          <w:color w:val="828282"/>
        </w:rPr>
        <w:t>Евтинского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3. </w:t>
      </w:r>
      <w:proofErr w:type="spellStart"/>
      <w:r>
        <w:rPr>
          <w:rFonts w:ascii="Arial" w:hAnsi="Arial" w:cs="Arial"/>
          <w:color w:val="828282"/>
        </w:rPr>
        <w:t>Менчерепского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4. </w:t>
      </w:r>
      <w:proofErr w:type="spellStart"/>
      <w:r>
        <w:rPr>
          <w:rFonts w:ascii="Arial" w:hAnsi="Arial" w:cs="Arial"/>
          <w:color w:val="828282"/>
        </w:rPr>
        <w:t>Моховского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5. </w:t>
      </w:r>
      <w:proofErr w:type="spellStart"/>
      <w:r>
        <w:rPr>
          <w:rFonts w:ascii="Arial" w:hAnsi="Arial" w:cs="Arial"/>
          <w:color w:val="828282"/>
        </w:rPr>
        <w:t>Новобачатского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6. </w:t>
      </w:r>
      <w:proofErr w:type="spellStart"/>
      <w:r>
        <w:rPr>
          <w:rFonts w:ascii="Arial" w:hAnsi="Arial" w:cs="Arial"/>
          <w:color w:val="828282"/>
        </w:rPr>
        <w:t>Пермяковского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7. </w:t>
      </w:r>
      <w:proofErr w:type="spellStart"/>
      <w:r>
        <w:rPr>
          <w:rFonts w:ascii="Arial" w:hAnsi="Arial" w:cs="Arial"/>
          <w:color w:val="828282"/>
        </w:rPr>
        <w:t>Старобачатского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поселения;</w:t>
      </w:r>
      <w:r>
        <w:rPr>
          <w:rFonts w:ascii="Arial" w:hAnsi="Arial" w:cs="Arial"/>
          <w:color w:val="828282"/>
        </w:rPr>
        <w:br/>
        <w:t xml:space="preserve">8. </w:t>
      </w:r>
      <w:proofErr w:type="spellStart"/>
      <w:r>
        <w:rPr>
          <w:rFonts w:ascii="Arial" w:hAnsi="Arial" w:cs="Arial"/>
          <w:color w:val="828282"/>
        </w:rPr>
        <w:t>Старопестеревского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поселения.</w:t>
      </w:r>
    </w:p>
    <w:p w:rsidR="004C29FC" w:rsidRDefault="004C29FC" w:rsidP="004C29F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Замечания и предложения по проекту актуализированных схем теплоснабжения сельских поселений Беловского муниципального района на период до 2028 года (актуализация на 2022 год) принимаются  с 02.07.2021 года по 23.07.2021 года по адресам:</w:t>
      </w:r>
    </w:p>
    <w:p w:rsidR="004C29FC" w:rsidRDefault="004C29FC" w:rsidP="004C29FC">
      <w:pPr>
        <w:pStyle w:val="a3"/>
        <w:shd w:val="clear" w:color="auto" w:fill="FFFFFF"/>
        <w:rPr>
          <w:rFonts w:ascii="Arial" w:hAnsi="Arial" w:cs="Arial"/>
          <w:color w:val="828282"/>
        </w:rPr>
      </w:pPr>
      <w:proofErr w:type="gramStart"/>
      <w:r>
        <w:rPr>
          <w:rFonts w:ascii="Arial" w:hAnsi="Arial" w:cs="Arial"/>
          <w:color w:val="828282"/>
        </w:rPr>
        <w:t>- Кемеровская область – Кузбасс, г. Белово, ул. Ленина, 10, кабинет 23,  здание администрации Беловского муниципального района, тел. 8(38452) 2-17-84, 2-15-58;</w:t>
      </w:r>
      <w:r>
        <w:rPr>
          <w:rFonts w:ascii="Arial" w:hAnsi="Arial" w:cs="Arial"/>
          <w:color w:val="828282"/>
        </w:rPr>
        <w:br/>
        <w:t xml:space="preserve">- Кемеровская область, </w:t>
      </w:r>
      <w:proofErr w:type="spellStart"/>
      <w:r>
        <w:rPr>
          <w:rFonts w:ascii="Arial" w:hAnsi="Arial" w:cs="Arial"/>
          <w:color w:val="828282"/>
        </w:rPr>
        <w:t>Беловский</w:t>
      </w:r>
      <w:proofErr w:type="spellEnd"/>
      <w:r>
        <w:rPr>
          <w:rFonts w:ascii="Arial" w:hAnsi="Arial" w:cs="Arial"/>
          <w:color w:val="828282"/>
        </w:rPr>
        <w:t xml:space="preserve"> район, п. </w:t>
      </w:r>
      <w:proofErr w:type="spellStart"/>
      <w:r>
        <w:rPr>
          <w:rFonts w:ascii="Arial" w:hAnsi="Arial" w:cs="Arial"/>
          <w:color w:val="828282"/>
        </w:rPr>
        <w:t>Старобачаты</w:t>
      </w:r>
      <w:proofErr w:type="spellEnd"/>
      <w:r>
        <w:rPr>
          <w:rFonts w:ascii="Arial" w:hAnsi="Arial" w:cs="Arial"/>
          <w:color w:val="828282"/>
        </w:rPr>
        <w:t xml:space="preserve">, ул. </w:t>
      </w:r>
      <w:proofErr w:type="spellStart"/>
      <w:r>
        <w:rPr>
          <w:rFonts w:ascii="Arial" w:hAnsi="Arial" w:cs="Arial"/>
          <w:color w:val="828282"/>
        </w:rPr>
        <w:t>Новосадовая</w:t>
      </w:r>
      <w:proofErr w:type="spellEnd"/>
      <w:r>
        <w:rPr>
          <w:rFonts w:ascii="Arial" w:hAnsi="Arial" w:cs="Arial"/>
          <w:color w:val="828282"/>
        </w:rPr>
        <w:t xml:space="preserve">, д. 13, здание администрации </w:t>
      </w:r>
      <w:proofErr w:type="spellStart"/>
      <w:r>
        <w:rPr>
          <w:rFonts w:ascii="Arial" w:hAnsi="Arial" w:cs="Arial"/>
          <w:color w:val="828282"/>
        </w:rPr>
        <w:t>Старобачатского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поселения, тел. 8(38452) 45-1-33;</w:t>
      </w:r>
      <w:r>
        <w:rPr>
          <w:rFonts w:ascii="Arial" w:hAnsi="Arial" w:cs="Arial"/>
          <w:color w:val="828282"/>
        </w:rPr>
        <w:br/>
        <w:t xml:space="preserve">- Кемеровская область, </w:t>
      </w:r>
      <w:proofErr w:type="spellStart"/>
      <w:r>
        <w:rPr>
          <w:rFonts w:ascii="Arial" w:hAnsi="Arial" w:cs="Arial"/>
          <w:color w:val="828282"/>
        </w:rPr>
        <w:t>Беловский</w:t>
      </w:r>
      <w:proofErr w:type="spellEnd"/>
      <w:r>
        <w:rPr>
          <w:rFonts w:ascii="Arial" w:hAnsi="Arial" w:cs="Arial"/>
          <w:color w:val="828282"/>
        </w:rPr>
        <w:t xml:space="preserve"> район, с. </w:t>
      </w:r>
      <w:proofErr w:type="spellStart"/>
      <w:r>
        <w:rPr>
          <w:rFonts w:ascii="Arial" w:hAnsi="Arial" w:cs="Arial"/>
          <w:color w:val="828282"/>
        </w:rPr>
        <w:t>Старопестерево</w:t>
      </w:r>
      <w:proofErr w:type="spellEnd"/>
      <w:r>
        <w:rPr>
          <w:rFonts w:ascii="Arial" w:hAnsi="Arial" w:cs="Arial"/>
          <w:color w:val="828282"/>
        </w:rPr>
        <w:t xml:space="preserve">, ул. Центральная, д. 10, здание администрации </w:t>
      </w:r>
      <w:proofErr w:type="spellStart"/>
      <w:r>
        <w:rPr>
          <w:rFonts w:ascii="Arial" w:hAnsi="Arial" w:cs="Arial"/>
          <w:color w:val="828282"/>
        </w:rPr>
        <w:t>Старопестеревского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поселения, тел. 8(38452) 53-3-25;</w:t>
      </w:r>
      <w:proofErr w:type="gramEnd"/>
      <w:r>
        <w:rPr>
          <w:rFonts w:ascii="Arial" w:hAnsi="Arial" w:cs="Arial"/>
          <w:color w:val="828282"/>
        </w:rPr>
        <w:br/>
        <w:t xml:space="preserve">- </w:t>
      </w:r>
      <w:proofErr w:type="gramStart"/>
      <w:r>
        <w:rPr>
          <w:rFonts w:ascii="Arial" w:hAnsi="Arial" w:cs="Arial"/>
          <w:color w:val="828282"/>
        </w:rPr>
        <w:t xml:space="preserve">Кемеровская область, </w:t>
      </w:r>
      <w:proofErr w:type="spellStart"/>
      <w:r>
        <w:rPr>
          <w:rFonts w:ascii="Arial" w:hAnsi="Arial" w:cs="Arial"/>
          <w:color w:val="828282"/>
        </w:rPr>
        <w:t>Беловский</w:t>
      </w:r>
      <w:proofErr w:type="spellEnd"/>
      <w:r>
        <w:rPr>
          <w:rFonts w:ascii="Arial" w:hAnsi="Arial" w:cs="Arial"/>
          <w:color w:val="828282"/>
        </w:rPr>
        <w:t xml:space="preserve"> район, с. </w:t>
      </w:r>
      <w:proofErr w:type="spellStart"/>
      <w:r>
        <w:rPr>
          <w:rFonts w:ascii="Arial" w:hAnsi="Arial" w:cs="Arial"/>
          <w:color w:val="828282"/>
        </w:rPr>
        <w:t>Евтино</w:t>
      </w:r>
      <w:proofErr w:type="spellEnd"/>
      <w:r>
        <w:rPr>
          <w:rFonts w:ascii="Arial" w:hAnsi="Arial" w:cs="Arial"/>
          <w:color w:val="828282"/>
        </w:rPr>
        <w:t xml:space="preserve">, ул. Советская, д. 13, здание администрации </w:t>
      </w:r>
      <w:proofErr w:type="spellStart"/>
      <w:r>
        <w:rPr>
          <w:rFonts w:ascii="Arial" w:hAnsi="Arial" w:cs="Arial"/>
          <w:color w:val="828282"/>
        </w:rPr>
        <w:t>Евтинского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поселения, тел. 8(38452) 51-1-85;</w:t>
      </w:r>
      <w:r>
        <w:rPr>
          <w:rFonts w:ascii="Arial" w:hAnsi="Arial" w:cs="Arial"/>
          <w:color w:val="828282"/>
        </w:rPr>
        <w:br/>
        <w:t xml:space="preserve">- Кемеровская область, </w:t>
      </w:r>
      <w:proofErr w:type="spellStart"/>
      <w:r>
        <w:rPr>
          <w:rFonts w:ascii="Arial" w:hAnsi="Arial" w:cs="Arial"/>
          <w:color w:val="828282"/>
        </w:rPr>
        <w:t>Беловский</w:t>
      </w:r>
      <w:proofErr w:type="spellEnd"/>
      <w:r>
        <w:rPr>
          <w:rFonts w:ascii="Arial" w:hAnsi="Arial" w:cs="Arial"/>
          <w:color w:val="828282"/>
        </w:rPr>
        <w:t xml:space="preserve"> район, с. </w:t>
      </w:r>
      <w:proofErr w:type="spellStart"/>
      <w:r>
        <w:rPr>
          <w:rFonts w:ascii="Arial" w:hAnsi="Arial" w:cs="Arial"/>
          <w:color w:val="828282"/>
        </w:rPr>
        <w:t>Мохово</w:t>
      </w:r>
      <w:proofErr w:type="spellEnd"/>
      <w:r>
        <w:rPr>
          <w:rFonts w:ascii="Arial" w:hAnsi="Arial" w:cs="Arial"/>
          <w:color w:val="828282"/>
        </w:rPr>
        <w:t xml:space="preserve">, ул. Центральная, д. 1а, здание администрации </w:t>
      </w:r>
      <w:proofErr w:type="spellStart"/>
      <w:r>
        <w:rPr>
          <w:rFonts w:ascii="Arial" w:hAnsi="Arial" w:cs="Arial"/>
          <w:color w:val="828282"/>
        </w:rPr>
        <w:t>Моховского</w:t>
      </w:r>
      <w:proofErr w:type="spellEnd"/>
      <w:r>
        <w:rPr>
          <w:rFonts w:ascii="Arial" w:hAnsi="Arial" w:cs="Arial"/>
          <w:color w:val="828282"/>
        </w:rPr>
        <w:t xml:space="preserve"> сельского поселения, тел. 8(38452) 53-1-44.</w:t>
      </w:r>
      <w:proofErr w:type="gramEnd"/>
    </w:p>
    <w:p w:rsidR="004C29FC" w:rsidRDefault="004C29FC" w:rsidP="004C29FC">
      <w:pPr>
        <w:pStyle w:val="a3"/>
        <w:shd w:val="clear" w:color="auto" w:fill="FFFFFF"/>
        <w:jc w:val="both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Схемы теплоснабжений сельских поселений Беловского муниципального района, утверждены постановлением администрации Беловского муниципального района от 22.03.2019 года № 114.</w:t>
      </w:r>
    </w:p>
    <w:p w:rsidR="004C29FC" w:rsidRDefault="004C29FC" w:rsidP="004C29FC">
      <w:pPr>
        <w:pStyle w:val="a3"/>
        <w:shd w:val="clear" w:color="auto" w:fill="FFFFFF"/>
        <w:rPr>
          <w:rFonts w:ascii="Arial" w:hAnsi="Arial" w:cs="Arial"/>
          <w:color w:val="828282"/>
        </w:rPr>
      </w:pPr>
      <w:r>
        <w:rPr>
          <w:rFonts w:ascii="Arial" w:hAnsi="Arial" w:cs="Arial"/>
          <w:color w:val="828282"/>
        </w:rPr>
        <w:t>Действующие схемы теплоснабжения (в том числе в актуализированной редакции) размещены на официальном сайте администрации Беловского муниципального района в информационно-телекоммуникационной сети «Интернет» (</w:t>
      </w:r>
      <w:hyperlink r:id="rId4" w:history="1">
        <w:r>
          <w:rPr>
            <w:rStyle w:val="a4"/>
            <w:rFonts w:ascii="Arial" w:hAnsi="Arial" w:cs="Arial"/>
            <w:color w:val="157FC4"/>
            <w:u w:val="none"/>
          </w:rPr>
          <w:t>https://www.belovorn.ru/about/upravleniya-i-organizatsii-administratsii-belovskogo-munitsipalnogo-rayona/upravlenie-zhizneobespecheniya-naselennykh-punktov/</w:t>
        </w:r>
      </w:hyperlink>
      <w:r>
        <w:rPr>
          <w:rFonts w:ascii="Arial" w:hAnsi="Arial" w:cs="Arial"/>
          <w:color w:val="828282"/>
        </w:rPr>
        <w:t>)</w:t>
      </w:r>
    </w:p>
    <w:p w:rsidR="00AD2FA8" w:rsidRDefault="00AD2FA8"/>
    <w:sectPr w:rsidR="00AD2FA8" w:rsidSect="00AD2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FC"/>
    <w:rsid w:val="004C29FC"/>
    <w:rsid w:val="00AD2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2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2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rn.ru/about/upravleniya-i-organizatsii-administratsii-belovskogo-munitsipalnogo-rayona/upravlenie-zhizneobespecheniya-naselennykh-pun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>diakov.net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dcterms:created xsi:type="dcterms:W3CDTF">2022-04-25T06:10:00Z</dcterms:created>
  <dcterms:modified xsi:type="dcterms:W3CDTF">2022-04-25T06:11:00Z</dcterms:modified>
</cp:coreProperties>
</file>